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F87A" w14:textId="77777777" w:rsidR="009278FD" w:rsidRDefault="009278FD" w:rsidP="009278FD">
      <w:pPr>
        <w:pStyle w:val="NormalWeb"/>
      </w:pPr>
      <w:bookmarkStart w:id="0" w:name="_MailOriginal"/>
      <w:r>
        <w:rPr>
          <w:rStyle w:val="Strong"/>
        </w:rPr>
        <w:t>Subject:</w:t>
      </w:r>
      <w:r>
        <w:t xml:space="preserve"> </w:t>
      </w:r>
      <w:r>
        <w:rPr>
          <w:rStyle w:val="Strong"/>
        </w:rPr>
        <w:t>MGCS Elevator Owner Education Webinar Invitation - May 13, 2021</w:t>
      </w:r>
    </w:p>
    <w:p w14:paraId="5745275A" w14:textId="77777777" w:rsidR="009278FD" w:rsidRDefault="009278FD" w:rsidP="009278FD">
      <w:pPr>
        <w:pStyle w:val="NormalWeb"/>
      </w:pPr>
      <w:r>
        <w:t xml:space="preserve">Please be advised that on </w:t>
      </w:r>
      <w:r>
        <w:rPr>
          <w:rStyle w:val="Strong"/>
        </w:rPr>
        <w:t>Thursday May 13</w:t>
      </w:r>
      <w:r>
        <w:rPr>
          <w:rStyle w:val="Strong"/>
          <w:vertAlign w:val="superscript"/>
        </w:rPr>
        <w:t>th</w:t>
      </w:r>
      <w:r>
        <w:rPr>
          <w:rStyle w:val="Strong"/>
        </w:rPr>
        <w:t xml:space="preserve"> </w:t>
      </w:r>
      <w:r>
        <w:t>from 10 am to noon, the Ministry of Government and Consumer Services (MGCS) is hosting a live online “</w:t>
      </w:r>
      <w:hyperlink r:id="rId5" w:history="1">
        <w:r>
          <w:rPr>
            <w:rStyle w:val="Strong"/>
            <w:color w:val="0000FF"/>
            <w:u w:val="single"/>
          </w:rPr>
          <w:t>Elevator Owner Education Webinar</w:t>
        </w:r>
      </w:hyperlink>
      <w:r>
        <w:t>” to provide information on responsibilities, requirements and tips for owners of elevators in residential buildings in Ontario.</w:t>
      </w:r>
    </w:p>
    <w:p w14:paraId="13038908" w14:textId="77777777" w:rsidR="009278FD" w:rsidRDefault="009278FD" w:rsidP="009278FD">
      <w:pPr>
        <w:pStyle w:val="NormalWeb"/>
      </w:pPr>
      <w:r>
        <w:t>The Technical Standards and Safety Authority (TSSA) enforces Ontario’s elevator safety laws on behalf of MGCS. In spring 2017, TSSA commissioned an elevator availability study at the request of MGCS. The report, released in January 2018, was prepared by former Justice of the Ontario Superior Court Douglas Cunningham.</w:t>
      </w:r>
    </w:p>
    <w:p w14:paraId="09ACA983" w14:textId="77777777" w:rsidR="009278FD" w:rsidRDefault="009278FD" w:rsidP="009278FD">
      <w:pPr>
        <w:pStyle w:val="NormalWeb"/>
      </w:pPr>
      <w:r>
        <w:t>In response to a recommendation from Cunningham’s report, the MGCS webinar is intended to provide education and awareness services for owners of elevators in multi-</w:t>
      </w:r>
      <w:proofErr w:type="spellStart"/>
      <w:r>
        <w:t>storey</w:t>
      </w:r>
      <w:proofErr w:type="spellEnd"/>
      <w:r>
        <w:t xml:space="preserve"> residential buildings. The webinar will provide basic information in the following areas: </w:t>
      </w:r>
    </w:p>
    <w:p w14:paraId="3FEFC382" w14:textId="77777777" w:rsidR="009278FD" w:rsidRDefault="009278FD" w:rsidP="009278FD">
      <w:pPr>
        <w:numPr>
          <w:ilvl w:val="0"/>
          <w:numId w:val="1"/>
        </w:numPr>
        <w:spacing w:before="100" w:beforeAutospacing="1" w:after="100" w:afterAutospacing="1"/>
        <w:rPr>
          <w:rFonts w:eastAsia="Times New Roman"/>
        </w:rPr>
      </w:pPr>
      <w:r>
        <w:rPr>
          <w:rFonts w:eastAsia="Times New Roman"/>
        </w:rPr>
        <w:t>Information on key roles and responsibilities in the Ontario elevator industry</w:t>
      </w:r>
    </w:p>
    <w:p w14:paraId="6C2C1F8D"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Legal and safety requirements relating to the maintenance of an elevator</w:t>
      </w:r>
    </w:p>
    <w:p w14:paraId="73C34F71"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Obligations of elevator owners and elevator service providers</w:t>
      </w:r>
    </w:p>
    <w:p w14:paraId="26CB9F8F"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TSSA and MGCS statutory and regulatory roles</w:t>
      </w:r>
    </w:p>
    <w:p w14:paraId="6CB4EE03" w14:textId="77777777" w:rsidR="009278FD" w:rsidRDefault="009278FD" w:rsidP="009278FD">
      <w:pPr>
        <w:numPr>
          <w:ilvl w:val="0"/>
          <w:numId w:val="1"/>
        </w:numPr>
        <w:spacing w:before="100" w:beforeAutospacing="1" w:after="100" w:afterAutospacing="1"/>
        <w:rPr>
          <w:rFonts w:eastAsia="Times New Roman"/>
        </w:rPr>
      </w:pPr>
      <w:r>
        <w:rPr>
          <w:rFonts w:eastAsia="Times New Roman"/>
        </w:rPr>
        <w:t>Understanding an elevator maintenance contract</w:t>
      </w:r>
    </w:p>
    <w:p w14:paraId="741BEAB7"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Factors that impact the price of a contract</w:t>
      </w:r>
    </w:p>
    <w:p w14:paraId="6E08519C"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Top questions to ask an elevator contractor before signing a contract</w:t>
      </w:r>
    </w:p>
    <w:p w14:paraId="502FB380"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Key elevator concepts and determining whether those concepts should be covered as part of a basic contract</w:t>
      </w:r>
    </w:p>
    <w:p w14:paraId="510609A5" w14:textId="77777777" w:rsidR="009278FD" w:rsidRDefault="009278FD" w:rsidP="009278FD">
      <w:pPr>
        <w:numPr>
          <w:ilvl w:val="0"/>
          <w:numId w:val="1"/>
        </w:numPr>
        <w:spacing w:before="100" w:beforeAutospacing="1" w:after="100" w:afterAutospacing="1"/>
        <w:rPr>
          <w:rFonts w:eastAsia="Times New Roman"/>
        </w:rPr>
      </w:pPr>
      <w:r>
        <w:rPr>
          <w:rFonts w:eastAsia="Times New Roman"/>
        </w:rPr>
        <w:t>Day-to-day elevator maintenance</w:t>
      </w:r>
    </w:p>
    <w:p w14:paraId="6FACD81A"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 xml:space="preserve">Tasks that must be done by a </w:t>
      </w:r>
      <w:proofErr w:type="spellStart"/>
      <w:r>
        <w:rPr>
          <w:rFonts w:eastAsia="Times New Roman"/>
        </w:rPr>
        <w:t>licenced</w:t>
      </w:r>
      <w:proofErr w:type="spellEnd"/>
      <w:r>
        <w:rPr>
          <w:rFonts w:eastAsia="Times New Roman"/>
        </w:rPr>
        <w:t xml:space="preserve"> mechanic and those that an owner can do</w:t>
      </w:r>
    </w:p>
    <w:p w14:paraId="54EB637E"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Risk mitigation</w:t>
      </w:r>
    </w:p>
    <w:p w14:paraId="6554B0F6" w14:textId="77777777" w:rsidR="009278FD" w:rsidRDefault="009278FD" w:rsidP="009278FD">
      <w:pPr>
        <w:numPr>
          <w:ilvl w:val="1"/>
          <w:numId w:val="1"/>
        </w:numPr>
        <w:spacing w:before="100" w:beforeAutospacing="1" w:after="100" w:afterAutospacing="1"/>
        <w:rPr>
          <w:rFonts w:eastAsia="Times New Roman"/>
        </w:rPr>
      </w:pPr>
      <w:r>
        <w:rPr>
          <w:rFonts w:eastAsia="Times New Roman"/>
        </w:rPr>
        <w:t>COVID-19 precautions</w:t>
      </w:r>
    </w:p>
    <w:p w14:paraId="7D15C58C" w14:textId="77777777" w:rsidR="009278FD" w:rsidRDefault="009278FD" w:rsidP="009278FD">
      <w:pPr>
        <w:pStyle w:val="NormalWeb"/>
      </w:pPr>
      <w:r>
        <w:t>All owners of elevators in residential buildings in Ontario are invited to participate in the MGCS “Elevator Owner Education Webinar” on May 13</w:t>
      </w:r>
      <w:r>
        <w:rPr>
          <w:vertAlign w:val="superscript"/>
        </w:rPr>
        <w:t>th</w:t>
      </w:r>
      <w:r>
        <w:t xml:space="preserve">, 2021 at 10 a.m. to noon by clicking </w:t>
      </w:r>
      <w:hyperlink r:id="rId6" w:history="1">
        <w:r>
          <w:rPr>
            <w:rStyle w:val="Hyperlink"/>
          </w:rPr>
          <w:t>here</w:t>
        </w:r>
      </w:hyperlink>
      <w:r>
        <w:t xml:space="preserve"> (full link: </w:t>
      </w:r>
      <w:hyperlink r:id="rId7" w:history="1">
        <w:r>
          <w:rPr>
            <w:rStyle w:val="Hyperlink"/>
          </w:rPr>
          <w:t>https://www.eventbrite.ca/e/elevator-owner-education-webinar-tickets-149558378135</w:t>
        </w:r>
      </w:hyperlink>
      <w:r>
        <w:t>).</w:t>
      </w:r>
    </w:p>
    <w:p w14:paraId="4748998C" w14:textId="60545122" w:rsidR="009278FD" w:rsidRDefault="009278FD" w:rsidP="009278FD">
      <w:pPr>
        <w:pStyle w:val="NormalWeb"/>
      </w:pPr>
      <w:r>
        <w:t xml:space="preserve">The webinar will be live captioned. Anyone requiring an alternative format of the presentation in advance of the </w:t>
      </w:r>
      <w:proofErr w:type="gramStart"/>
      <w:r>
        <w:t>webinar, or</w:t>
      </w:r>
      <w:proofErr w:type="gramEnd"/>
      <w:r>
        <w:t xml:space="preserve"> has any accessibility request related to accessing the content of the webinar, is asked to contact Diana </w:t>
      </w:r>
      <w:proofErr w:type="spellStart"/>
      <w:r>
        <w:t>Bosnjak</w:t>
      </w:r>
      <w:proofErr w:type="spellEnd"/>
      <w:r>
        <w:t xml:space="preserve"> - Senior Policy Advisor, Ministry of Government &amp; Consumer Services (</w:t>
      </w:r>
      <w:hyperlink r:id="rId8" w:history="1">
        <w:r>
          <w:rPr>
            <w:rStyle w:val="Hyperlink"/>
            <w:rFonts w:eastAsia="Times New Roman"/>
          </w:rPr>
          <w:t>diana.bosnjak@ontario.ca</w:t>
        </w:r>
      </w:hyperlink>
      <w:r>
        <w:rPr>
          <w:rFonts w:eastAsia="Times New Roman"/>
        </w:rPr>
        <w:t>)</w:t>
      </w:r>
      <w:r>
        <w:rPr>
          <w:rFonts w:eastAsia="Times New Roman"/>
        </w:rPr>
        <w:t>.</w:t>
      </w:r>
    </w:p>
    <w:p w14:paraId="47377C48" w14:textId="46951506" w:rsidR="009278FD" w:rsidRDefault="009278FD" w:rsidP="009278FD">
      <w:pPr>
        <w:pStyle w:val="NormalWeb"/>
      </w:pPr>
      <w:r>
        <w:t xml:space="preserve">Diana is available for any webinar-related questions or you may send a message to </w:t>
      </w:r>
      <w:hyperlink r:id="rId9" w:history="1">
        <w:r>
          <w:rPr>
            <w:rStyle w:val="Hyperlink"/>
          </w:rPr>
          <w:t>PublicSafetyandOperationsPolicyBranch@ontario.ca</w:t>
        </w:r>
      </w:hyperlink>
      <w:r>
        <w:t>.</w:t>
      </w:r>
    </w:p>
    <w:p w14:paraId="5923464D" w14:textId="3834E2A3" w:rsidR="009278FD" w:rsidRDefault="009278FD" w:rsidP="009278FD">
      <w:pPr>
        <w:pStyle w:val="NormalWeb"/>
      </w:pPr>
      <w:r>
        <w:t>Thank you,</w:t>
      </w:r>
    </w:p>
    <w:p w14:paraId="2417784C" w14:textId="734C9DEA" w:rsidR="009278FD" w:rsidRDefault="009278FD" w:rsidP="009278FD">
      <w:pPr>
        <w:pStyle w:val="NormalWeb"/>
      </w:pPr>
      <w:r>
        <w:rPr>
          <w:rStyle w:val="Strong"/>
        </w:rPr>
        <w:t>Public Safety and Operations Policy Branch</w:t>
      </w:r>
      <w:r>
        <w:br/>
        <w:t>Policy, Planning and Oversight Division</w:t>
      </w:r>
      <w:r>
        <w:br/>
        <w:t>Ministry of Government and Consumer Service</w:t>
      </w:r>
      <w:bookmarkEnd w:id="0"/>
      <w:r>
        <w:t>s</w:t>
      </w:r>
    </w:p>
    <w:sectPr w:rsidR="0092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E73"/>
    <w:multiLevelType w:val="multilevel"/>
    <w:tmpl w:val="58181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FD"/>
    <w:rsid w:val="0092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6938"/>
  <w15:chartTrackingRefBased/>
  <w15:docId w15:val="{E3068C1F-FC47-49B7-8030-876967B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8FD"/>
    <w:rPr>
      <w:color w:val="0000FF"/>
      <w:u w:val="single"/>
    </w:rPr>
  </w:style>
  <w:style w:type="paragraph" w:styleId="NormalWeb">
    <w:name w:val="Normal (Web)"/>
    <w:basedOn w:val="Normal"/>
    <w:uiPriority w:val="99"/>
    <w:unhideWhenUsed/>
    <w:rsid w:val="009278FD"/>
    <w:pPr>
      <w:spacing w:before="100" w:beforeAutospacing="1" w:after="100" w:afterAutospacing="1"/>
    </w:pPr>
  </w:style>
  <w:style w:type="character" w:styleId="Strong">
    <w:name w:val="Strong"/>
    <w:basedOn w:val="DefaultParagraphFont"/>
    <w:uiPriority w:val="22"/>
    <w:qFormat/>
    <w:rsid w:val="0092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osnjak@ontario.ca" TargetMode="External"/><Relationship Id="rId3" Type="http://schemas.openxmlformats.org/officeDocument/2006/relationships/settings" Target="settings.xml"/><Relationship Id="rId7" Type="http://schemas.openxmlformats.org/officeDocument/2006/relationships/hyperlink" Target="https://linkprotect.cudasvc.com/url?a=https%3a%2f%2fwww.eventbrite.ca%2fe%2felevator-owner-education-webinar-tickets-149558378135&amp;c=E,1,q01PolHQItqYFcnyul3E8QEBfsI_StIvbQJp-ZHN_kG6ttCnoVaa_945MIgzT9RHiqutVx_xrVWQwJYsvbLMXQBGX6oTa7Knkaqhc4pTRyenshldDq33U0AsFw,,&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eventbrite.ca%2fe%2felevator-owner-education-webinar-tickets-149558378135&amp;c=E,1,zwbJS3SSuod47hXDNLT9mPgX9jZwWChJQCPIeWFXDpt1teR_Y8tYBPe9qkBux-5PeoAyh6_A0O6jDIVAFHDJBgz4FEV3CFhHOTOG-kcF163Vgka8ojA,&amp;typo=1" TargetMode="External"/><Relationship Id="rId11" Type="http://schemas.openxmlformats.org/officeDocument/2006/relationships/theme" Target="theme/theme1.xml"/><Relationship Id="rId5" Type="http://schemas.openxmlformats.org/officeDocument/2006/relationships/hyperlink" Target="https://linkprotect.cudasvc.com/url?a=https%3a%2f%2fwww.eventbrite.ca%2fe%2felevator-owner-education-webinar-tickets-149558378135&amp;c=E,1,TC847chGHenuf7wGG2sVnk0WvinDp4kKfLXdxHvUqwI0IuZvY2h338iJaLiquhzhL_fGw8qsew81DenxyILlAZiR-UPVrnYPBGjb2INawUi1W1848gVwblI,&amp;typ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SafetyandOperationsPolicyBranch@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Friedel</dc:creator>
  <cp:keywords/>
  <dc:description/>
  <cp:lastModifiedBy>Andrew Friedel</cp:lastModifiedBy>
  <cp:revision>1</cp:revision>
  <dcterms:created xsi:type="dcterms:W3CDTF">2021-04-28T00:09:00Z</dcterms:created>
  <dcterms:modified xsi:type="dcterms:W3CDTF">2021-04-28T00:10:00Z</dcterms:modified>
</cp:coreProperties>
</file>